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82" w:rsidRDefault="004D2869" w:rsidP="000D6682">
      <w:pPr>
        <w:pStyle w:val="a3"/>
        <w:jc w:val="center"/>
        <w:rPr>
          <w:rFonts w:ascii="Bookman Old Style" w:hAnsi="Bookman Old Style" w:cs="Times New Roman"/>
          <w:b/>
          <w:color w:val="3333FF"/>
          <w:sz w:val="32"/>
          <w:szCs w:val="32"/>
          <w:lang w:val="uk-UA" w:eastAsia="ru-RU"/>
        </w:rPr>
      </w:pPr>
      <w:r w:rsidRPr="000D6682">
        <w:rPr>
          <w:rFonts w:ascii="Bookman Old Style" w:hAnsi="Bookman Old Style" w:cs="Times New Roman"/>
          <w:b/>
          <w:color w:val="3333FF"/>
          <w:sz w:val="32"/>
          <w:szCs w:val="32"/>
          <w:lang w:eastAsia="ru-RU"/>
        </w:rPr>
        <w:t>Зображувальна діяльність</w:t>
      </w:r>
    </w:p>
    <w:p w:rsidR="004D2869" w:rsidRPr="000D6682" w:rsidRDefault="004D2869" w:rsidP="000D6682">
      <w:pPr>
        <w:pStyle w:val="a3"/>
        <w:jc w:val="center"/>
        <w:rPr>
          <w:rFonts w:ascii="Bookman Old Style" w:hAnsi="Bookman Old Style" w:cs="Times New Roman"/>
          <w:b/>
          <w:color w:val="3333FF"/>
          <w:sz w:val="32"/>
          <w:szCs w:val="32"/>
          <w:lang w:val="uk-UA" w:eastAsia="ru-RU"/>
        </w:rPr>
      </w:pPr>
      <w:r w:rsidRPr="000D6682">
        <w:rPr>
          <w:rFonts w:ascii="Bookman Old Style" w:hAnsi="Bookman Old Style" w:cs="Times New Roman"/>
          <w:b/>
          <w:color w:val="3333FF"/>
          <w:sz w:val="32"/>
          <w:szCs w:val="32"/>
          <w:lang w:eastAsia="ru-RU"/>
        </w:rPr>
        <w:t xml:space="preserve"> як засіб естетичного розвитку дітей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У розвитку художньо-творчих здібностей дошкільників важливе значення відводиться педагогам та батькам. Батьки часто недооцінюють роль малювання в дошкільному віці. Їм здається, що діти не так відтворюють оточуючий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іт, що оці забави, оці «клякси-маляки» самі по собі не несуть розвиваючого ефекту для дитини. Такий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ідхід до дитячої творчості далекий від істини. Тому завдання педагогів – донести до батьків істину, що навчити дитину зображувати – це значить зробити універсальну корисну справу для своєї дитини.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Розвиваються рухи, дитина вчиться активно показувати в своїх перших дитячих роботах своє відношення до предметів і явищ,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ій настрій. По добору фарб психологи визначають душевну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івновагу дошкільника. Наприклад, якщо дитина малює з перевагою чорних, сірих, коричневих фарб – це означа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є,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що дитині сумно, вона у розладі з самим собою чи близькими. Або навпаки,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свою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радість дошкільник, як правило, зображує з допомогою жовтої, оранжевої, червоної фарб.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Для розвитку творчої особистості дитини необхідно створити певні умови. Вже з двох років у дитини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повинен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бути куточок творчості, який допоміг би їй, якомога раніше взяти в руки олівці і фарби.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Досл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ідження, які проводились, показали, що більшість сімей захоплюються фломастерами та олівцями.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ідше дають пластилін. І зовсім рідкісне явище – дитина малює фарбами в умовах сім’ї. фломастери – це добре, але в поєднанні з іншими зображувальними засобами.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Що ж порекомендувати батькам в куточку творчості для дітей з 3 до 7 рокі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?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1. Мольберт або просто столик, можна з відкидною дощечкою.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2. Акварельні фарби, гуаш, олівці, фломастери, крейда, воскові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ічі, вату, пензлики різних розмірів, кусочки поролону, дитячі ножиці з тупими кінцями, тканина, природний матеріал, бархатний папір, копіювальний папір, залишки шерстяних ниток, клей, папір білий, кольоровий.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А тепер потрібно навчити дітей правильно і розумно користуватися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вс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ім цим матеріалом.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ТВВЗ (теорія вирішення винахідницьких завдань) пропонує більш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ізноманітні і прості способи навчання дітей зображувати, творити.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Які ж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методичні прийоми ТВВЗ? Це: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кляксографія,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малювання удвох на довгій смужці паперу,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- малювання з секретом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у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три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пари рук,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малювання самого себе, або малювання з натури улюблених іграшок,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крапковий малюнок,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поролоновий малюнок,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малювання крейдою,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загадковий малюнок,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малювання через копіювальний папі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- метод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пальцевого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живопису,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метод монотипії,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>- малювання по мокрому паперу,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колаж (аплікація + малювання),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- об’ємна аплікація,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л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іплення,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витинанки,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- малювання з допомогою відкриток.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Вам, шановні педагоги, є з чого вибрати, прийняти до уваги і передати своїм дітям, дати консультації батькам.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Важливо тільки вирішити питання – організувати куточок творчості та знайти час для навчання та розвитку творчих здібностей дошкільникі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Образотворча діяльність дошкільників – це художня діяльність, що сприяє формуванню здібностей і творчому відтворенню враження від навколишньої дійсності в графічній і пластичній формі.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Залежно від матеріалу і прийомів роботи з ними, образотворча діяльність поділяється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на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такі види: малювання, аплікація, ліплення.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видів художньої діяльності належать також конструювання.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Залежно від змісту зображення, малювання, аплікації, ліплення бувають предметними, сюжетними і декоративними. Конструювання поділяються на конструювання з будівельного матеріалу, паперу, природного матеріалу, залишкового матеріалу.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У предметній образотворчій діяльності діти передають основну форму образу, його будову, пропорційне спі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ідношення частин, найяскравіші й найхарактерніші ознаки.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Сюжетна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образотворча діяльність передбачає зображення кількох предметів, пов’язаних між собою за змістом.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Декоративна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діяльність – це створення візерунків, декоративних пластин, птахів, тварин.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Для того, щоб образотворча діяльність була засобом всебічного розвитку дітей, їхніх творчих здібностей, необхідно навчити малюків способам і прийомам передачі вражень від навколишнього, озброї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ти їх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зображувальними, технічними та композиційними вміннями в конкретному виді образотворчої діяльності.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Зображувальні вміння дозволяють дітям передавати форму предметі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та об’єктів, зображувати явища. Технічні вміння – це вибі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необхідних прийомів роботи з матеріалом, способи користування зображувальними інструментами, вибір та утворення нових кольорів та відтінків. Композиційні вміння – це вміння розміщувати предмети чи групи предметів на площині, в просторі, передавати взаємозв’язок між ними.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У визначені змісту малюнків простежується два основних напрями: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1. Спільна діяльність дитини і дорослого (дитина домальовує малюнок розпочатий дорослим). Це може бути зображення ігрових дій: «Погодуємо пташку» - вихователь малює пташку, діти домальовують зернятка, траву; «Прикрасимо віночок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стр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ічками» - діти домальовують стрічки; зображення природних явищ: «Іде дощ» - вихователь, намалювавши хмари, пропонує дітям намалювати дощ; «Засяяло сонечко» - діти домальовують промені;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домальовування частини предмета, без якої він не існує або не може функціонувати: лопата без ручки, рукавичка без пальчика; прикрашання опредмечених форм ритмічно розташованими декоративними елементами: фартушок, сукня.</w:t>
      </w:r>
      <w:proofErr w:type="gramEnd"/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 xml:space="preserve">2.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Створення образів предметів, в основі яких міститься форма, наближена до геометричної: круг, прямокутник, трикутник, трапеція (дах будинку, човен).</w:t>
      </w:r>
      <w:proofErr w:type="gramEnd"/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Спочатку діти зображують образи, будова яких схожа на одну геометричну форму, потім предмети, об’єкти, що складаються з двох і більше однакових форм, далі завдання ускладнюється зображенням предметів, в основі яких міститься кілька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ізних форм. Змістом малюнків можуть бути такі теми: «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М’яч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», «Акваріум», «Намет», «Лялька-неваляйка» тощо.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Залежно від конкретної теми, діти оволодівають композиційними вміннями: розміщують крапки, мазки, лінії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ізної конфігурації, образи, схожі на геометричні форми, розміщені в один ряд, в кілька рядів, на всій площині аркуша. При зображенні одного образу вчити дітей розміщувати його в центрі, забезпечуючи композиційну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івновагу, щоб зображення не торкалося жодного з країв аркуша, засвоюють послідовність зображення: спочатку малюють основну частину предмета, від зображення якої більшою мірою залежатиме передача всієї форми образу (спідничка у Неваляйки, тулуб у Сніговика, кузов машини), поті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менші за розміром частини, далі – деталі, найхарактерніші ознаки. Вчити дотримуватися пропорційності між частинами, правильно передавати будову,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доц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ільно вибирати масштаб, щоб зображення не було занадто великим, не торкалося країв аркуша, але й не було дужа маленьким, залишаючи на аркуші невиправдано вільне місце.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Допомогти дітям зрозуміти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доц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ільність розміру, форми та розміщення (вертикальне-горизонтальне) аркуша паперу, підготовленого для малювання. Якщо предмет високий, то аркуш треба розмістити вертикально, якщо довгий – горизонтально. Вибі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форми аркуша має здійснюватися в контрастному співвідношенні до основної форми створюваного образу, розмір аркуша має бути великим (ні в якому разі не меншим від стандартного А4).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Сюжетний малюнок – це кілька об’єднаних загальним змістом зображень, виділення серед них головного змістового центру, передача взаємодії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іж ним та іншими зображеннями, передача враження руху, зображення місця і часу дії.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Вчити дітей оволодівати головним засобом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сюжетного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малюнка – елементарними правилами і прийомами композиції.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На третьому році життя необхідно дати систему орієнтованих завдань, що допоможуть дітям використовувати в своїх малюнках засоби композиційної виразності.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Для оволодіння ритмом, як виразним засобом композиції, запропонувати малюкам завдання, що включають знайомі їм ігрові дії: «Погодуємо пташку», «Іде дощ».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На четвертому році життя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доц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ільно запропонувати дітям завдання, в яких необхідно зобразити кілька однакових форм (багато кульок, м’ячів, прапорців). Наприклад, завдання «Мамина помічниця» (дівчинка випрала і повісила сохнути на мотузку носовичок) сприяє оволодінню ритмічною організацією малюнка – розміщенням зображень в один ряд.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У завданні «Летять, мерехтять повітряні кульки» вчити розміщувати зображення на всьому аркуші, створюючи враження руху ритмом повторі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та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чергувань (кульки великі й малі, круглі й овальні, рожеві й блакитні).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При виконанні завдання «Загорілись вогники у вікнах дитячого садка» вчити дітей ритмічно розміщувати елементи в кілька ряді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 xml:space="preserve">Вчити поділяти головний змістовний центр сюжетного малюнка ритмічним розміщенням зображень, пов’язаних за змістом з головним персонажем малюнка, зображуючи їх навкруги головного зображення («Осінь» - дерево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 дощем).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Необхідно вибрати теми малюнків, які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ідказували б вибір того чи іншого виразного засобу композиції, наприклад: «Нанижемо намисто», «Квітучі луки», «Зайчики на галявині».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Вчити дітей оволодівати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ізноманітними технічними вміннями: малювати кольоровими олівцями, фломастерами, крейдочкою, гуашевими фарбами, користуватися щетинними та волосяними пензликами, ватними тампонами, загостреними паличками різного розміру, пальчиками.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У процесі зображення вчити малюків використовувати баночки для води за призначенням, користуватися серветками,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ідставками для пензлика. Знати будову пензлика, тримати його біля наконечника, олівець тримати недалеко від грифеля. Зайву фарбу з кінчика пензля збирати легким дотиком до краю посуду. Промивати пензлик лише перед занурюванням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його 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фарбу іншого кольору. Воду міняти по мі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 її забруднення.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Стоячи біля мольберта, бажано малювати в швидкому темпі, рука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ільна, рухи впевнені, сила натиску достатня. При зображенні витримувати напрям: зверху-донизу, зліва-направо, замикати криву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ізними способами, малювати фарбою від плям: доторкнувшись пензликом до паперу, розширювати її до потрібного розміру.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Дати уявлення про зміну насиченості кольору олівця залежно від сили натиску на нього, фломастер залишає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івномірну, яскраву лінію. Обидва інструменти використовуються для штриховки в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ізних напрямках: зліва-направо, зверху-вниз, під нахилом.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Познайомити дітей з технікою зображення по вологій поверхні аркуша (по-мокрому), з технікою роботи по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сухому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: ритмічними рухами наносити мазки щетинним пензликом.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Навчати технік, що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ідвищують виразність малюнків: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- техніки «монотипії» (відбиток), коли дітям пропонується на одну зі сторін складеного напіваркуша нанести кілька великих плям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ідко розведеної фарби, а другою половиною притиснути. Поті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розгорнувши аркуш, отримаємо химерні візерунки, можна також домалювати зображення;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- пальчикова техніка – коли на кожний пальчик набирається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ізна фарба.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Вчити дітей малювати крапками, плямами, розводами.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Успішне володіння дітьми технічними вміннями і навичками здійснюється в момент створення образу при виконанні ігрових завдань, в ігрових ситуаціях.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 процесі ліплення ознайомити дітей з пластиліновими властивостями глини, формувати зображувальні вміння, вчити прийомів ліплення правильних геометричних форм: циліндричної, круглої, дископодібної, форми кільця. Малюки оволодівають прийомами розкочування – для утворення форми видовженого циліндра, скочування – для отримання круглої форми, прийомами сплющення форми диска.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Успішне оволодіння технікою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л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іплення здійснюється при виконанні робіт за такою тематикою: «Олівці», «Стовпчики для паркану», «Печиво», «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Горішки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», «Кульки», «Бублики» при умові багаторазового повторення дій.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>У молодшому дошкільному віці діти також оволодівають конструктивним способом ліплення, створюють образи предметі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, об’єктів, що складаються з кількох окремих частин. Вчаться ділити глину на пропорційні частини, знайомляться з прийомами скріплення частин: прикладанням, притискуванням, оволодівають прийомами роботи пальцями: защипуванням, прищипуванням, відтягуванням, вдавленням. Варіантами теж можуть бути такі завдання: зліпити літак, Снігову Бабу, гриб, брязкальце, блюдечко, пташку, вареники.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Створюють діти також і сюжетні роботи, об’єднуючи кілька зображень на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ідставці, виліпленій з того ж матеріалу.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Навчання завжди пов’язане з помилками. Виправляйте їх спокійно, доброзичливо, щоб не завдати дитині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псих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ічної травми. Не забувайте хвалити малюків за найменші успіхи й досягнення. Неодмінно закінчуйте заняття на позитивних емоціях. Найголовніше – зацікавити дітей і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ідтримати в них бажання пізнавати нове.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Пам’ятайте, що далеко не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вс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 мають у майбутньому стати художниками, але кожна дитина може навчитися помічати навколо себе красу, шанувати її та вміти відтворювати у своїй душі, своїй творчості.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008080"/>
          <w:sz w:val="28"/>
          <w:szCs w:val="28"/>
          <w:lang w:eastAsia="ru-RU"/>
        </w:rPr>
        <w:t>Милування красою на заняттях з малювання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Красу побачить і відчує тільки та людина, яка здатна до цього. Тому краса може бути непоміченою. До краси можна звикнути і втратити здатність сприймати її. Протягом усього життя людина спостеріга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є,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як пробуджується сонце, як пливуть небом хмари, як кружляють у повітрі сніжинки, розквітають сади, прощається з листям старий парк. І чудова краса природи стає звичайним явищем життя.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Людина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, яка втратила здатність сприймати красу навколо себе, не може отримати щедрий подарунок природи - щастя натхнення. П.І. Чайковський вважав, що назустріч натхненню необхідно зробити перший крок. І людину, яка вміє настроїти себе на сприйняття звичайного як дива, вже можна назвати художником.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Заняття з малювання в дошкільному закладі мають стати зустріччю з красою, донести до дітей багатство її прояву в природі, мистецтві, в людях та їхніх витворах.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Необхідно створювати такі умови для сприйняття краси, щоб вона вразила дитину, пройшла крізь усі органи відчуття, викликала радість, насолоду натхнення. Назавжди залишила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ій слід у душі.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Так, використання діапозитивів замість репродукцій допоможе створити ефект присутності. Коли в темному приміщенні, де нічого не відволікає увагу дитини, на великому екрані з'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являється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яскрава картина природи з величезними дубами, то відразу виникає бажання війти з цю чарівну діброву. Допоможіть малюку зробити перші кроки. Якусь хвилинку обов'язково присвятіть тиші. У сприйнятті краси не можна поспішати, неспішність виключає байдужість. Будь-яке захоплення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починається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з мовчазного споглядання, адже мовчанням іноді можна сказати більше, ніж словами. Потім запропонуйте дітям вдихнути цю красу на повні груди, щоб вона потрапила в найглибші закутки душі. Порадьте дітям прислухатися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до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себе: "Відчуваєш? Ти став трохи іншим, тебе переповнюють нові почуття. Спробуй передати їх словами"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.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з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дитячих вуст злітатимуть слова захоплення. Допоможіть їм знайти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словнику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насичені вдячністю красі слова: Гарно! Чудово! Надзвичайно! Дивовижно! тощо.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 xml:space="preserve">Лише тепер дошкільнята перебувають на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івні глибокого сприйняття. Вони здатні поринути 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іт краси. І Вам, шановні колеги, надається щастя першовідкривача - поступово ввести відкриті душі дітей у цей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іт. Запропонуйте вдихнути і відчути пахощі повітря, якими насичений весняний краєвид; одержати насолоду від солодкого аромату квітучої вишні; обійняти очима ніжність весняних кольорів; простягнути долоні до світла і відчути тепло сонячних променів.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Краса, яка сприймається усіма органами чуттів, проникає глибоко в душу і назавжди оселяється там.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 час сприйняття декоративного мистецтва діти милуються красою візерунків. Ці хвилини милування звеличують таємницю краси і навчають відчувати мову орнаменту, кольорову пісню розпису.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Так,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 час розглядання петриківських виробів діти милуються щедрим розмаїттям кольорів. Як широко і вільно розкинув своє соковите листя і яскраві ягоди заквітчаний сад. Як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 смарагдом його листя ховаються запашні суниці і сповнені соком вишні. Якими щедрими гронами звисають ягоди смородини, горобини, калини. Весь чарівний сад переповнюється духмяним ароматом блакитних незабудок, барвистих братків,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ср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іблястих дзвоників конвалій і пишних бутонів троянд. Діти відчувають, як ця квітуча казка лунає співом птахів: пересвистуються вивільги і заливаються солов'ї. Справжнє полум'я квітучих фарб дарує очам дітей яскравість, урочистість і бажання ще і ще милуватися цією красою.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Дітям необхідно надати можливість поспілкуватися із цією красою, насолодитися очима, обережно торкнутися квітучого дива, обійняти долонями, відчути його теплоту, висловити свої враження.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 час розглядання натури діти навчаються сприймати звичайні речі очима художника. Завітав до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студ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ії гарбуз — і зустріч перетворюється у справжню казку, герой якої красується перед дітьми пишними боками, щедрими формами, яскравими оранжевими щоками й оптимістичним хвостиком.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Милування красенем відкриває дітям таємницю характеру, настрою, цікавих мандрівок привабливої ягідки.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Ще мить - і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студ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ія сповнюється соковитим голосом і веселим реготом гарбуза.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 час спілкування з натурою діти висловлюють свої враження в компліментах, підкреслюючи ознаки, які найбільше сподобались.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 час спілкування з художнім матеріалом дитина милується тендітною сукенечкою пензлика, насолоджується його ніжною щетинкою. Вихователь звертає увагу дітей на щирість пензлика, який з радістю зустрічається з фарбою, приймає її кольори і з насолодою віддає аркушу паперу. 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іті художнього матеріалу панує гармонія. Художник, закоханий у світ своєї майстерні, що відчуває бажання фарб, прагнення пензлика, мрії полотна, перетворює процес малювання у творчу насолоду, працює з натхненням, не відчуваючи часу.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Якщо дитина не побачить привабливої краси художнього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іту, не закохається в духмяність фарб, чутливу пластичність пензлика, ніжність пастелі, вона не перестане малювати. Але її творчість не буде сповнена любові, радості, натхнення.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ідчас спілкування з кольорами перед дітьми відкривається дивовижна краса світу, його емоційна душа із чутливими струнами барв. У сприйнято кольору діти не тільки милуються ним очима, вони відчувають його красу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вс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іма органами відчуття: </w:t>
      </w: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lastRenderedPageBreak/>
        <w:t>дивуються гарячому темпераменту червоного кольору, захоплюються мелодійним співом зеленого, насолоджуються медовим смаком жовтого та свіжим подихом блакитного, зачаровуються терпким ароматом казкового фіолету.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Діти з насолодою сприймають улюблену музику, відчувають її настрій, бачать її кольори на "внутрішньому екрані". Акт насолоди вимагає від дошкільника злитися з музикою в єдине ціле. Тому необхідно надати дітям можливість виразити свої відчуття пластикою, мі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м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ікою, жестами, голосом.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Милування - безперервний процес на занятті з малювання.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ід час самостійної роботи об'єктом милування стають самі діти для педагога: із яким захопленням вони малюють, як приємно шурхотить папір під їхніми олівцями, з якою майстерністю вони тримають пензлик, як вільно рухається він, обійнятий дитячими пальчиками, яка багата фантазія допомагає дітям створити намальовані образи і т. д. Східна мудрість наголошу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є: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"Поспішайте захоплюватися людиною, інакше ви пропустите радість".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Прекрасна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 людина, яка створює красу! А дитина, яка живе у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іті лише п'ять років і вже відчула його красу, вдихнула її у свою душу і відтворила свої відчуття у малюнку, - це справжній талант! її малюнок - шедевр!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Тому розглядання дитячих малюнків обов'язково супроводжує милування. Спробуйте самі, майстре, здивуватися дитячій творчості, захопитися її казковим змістом, помилуватися кольоровим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ітом малюнків - і Ви отримаєте велику дяку: поряд з Вами діти навчаться вірити у свій хист створювати красу, пізнають щастя натхнення і будуть здатні співрадіти творчості інших дітей.</w:t>
      </w:r>
    </w:p>
    <w:p w:rsidR="004D2869" w:rsidRPr="004D2869" w:rsidRDefault="004D2869" w:rsidP="004D2869">
      <w:pPr>
        <w:pStyle w:val="a3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 xml:space="preserve">Якщо ми навчимо дітей помічати красу навколо себе, бачити надзвичайне у звичайнісінькому, дивуватися, захоплюватися красою, то подаруємо майбутньому людей, спроможних оберігати </w:t>
      </w:r>
      <w:proofErr w:type="gramStart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св</w:t>
      </w:r>
      <w:proofErr w:type="gramEnd"/>
      <w:r w:rsidRPr="004D2869">
        <w:rPr>
          <w:rFonts w:ascii="Times New Roman" w:hAnsi="Times New Roman" w:cs="Times New Roman"/>
          <w:color w:val="7D7D7D"/>
          <w:sz w:val="28"/>
          <w:szCs w:val="28"/>
          <w:lang w:eastAsia="ru-RU"/>
        </w:rPr>
        <w:t>іт як чудо і створювати красу своїм життям.</w:t>
      </w:r>
    </w:p>
    <w:p w:rsidR="00B4537A" w:rsidRPr="004D2869" w:rsidRDefault="00B4537A" w:rsidP="004D28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37A" w:rsidRPr="004D2869" w:rsidSect="004D28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2869"/>
    <w:rsid w:val="000D6682"/>
    <w:rsid w:val="0032751E"/>
    <w:rsid w:val="004D2869"/>
    <w:rsid w:val="005A64DB"/>
    <w:rsid w:val="00714D27"/>
    <w:rsid w:val="00B4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paragraph" w:styleId="3">
    <w:name w:val="heading 3"/>
    <w:basedOn w:val="a"/>
    <w:link w:val="30"/>
    <w:uiPriority w:val="9"/>
    <w:qFormat/>
    <w:rsid w:val="004D2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2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D2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2012-08-04T20:13:00Z</dcterms:created>
  <dcterms:modified xsi:type="dcterms:W3CDTF">2013-02-21T09:07:00Z</dcterms:modified>
</cp:coreProperties>
</file>